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97" w:rsidRDefault="00B12F3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-59.8pt;margin-top:251.85pt;width:553.55pt;height:56.15pt;z-index:251716608">
            <v:textbox>
              <w:txbxContent>
                <w:p w:rsidR="00A93B0A" w:rsidRDefault="00A93B0A" w:rsidP="00A93B0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Модель повышения качества математического образования МБОУ СОШ №1</w:t>
                  </w:r>
                  <w:r w:rsidR="00B9083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</w:p>
                <w:p w:rsidR="00B90837" w:rsidRPr="00A93B0A" w:rsidRDefault="00281689" w:rsidP="00A93B0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в 2018 – 2019</w:t>
                  </w:r>
                  <w:r w:rsidR="00B9083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учебном году.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2" type="#_x0000_t67" style="position:absolute;margin-left:91.6pt;margin-top:447.3pt;width:25.3pt;height:189.8pt;rotation:-1492302fd;z-index:25171558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ru-RU"/>
        </w:rPr>
        <w:pict>
          <v:shape id="_x0000_s1080" type="#_x0000_t67" style="position:absolute;margin-left:15.95pt;margin-top:456.65pt;width:19.7pt;height:29.65pt;z-index:25171353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ru-RU"/>
        </w:rPr>
        <w:pict>
          <v:shape id="_x0000_s1063" type="#_x0000_t202" style="position:absolute;margin-left:2.9pt;margin-top:486.3pt;width:65.45pt;height:83.2pt;z-index:251696128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Диагностические работы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1" type="#_x0000_t67" style="position:absolute;margin-left:-17.7pt;margin-top:456.65pt;width:15.85pt;height:129.05pt;z-index:25171456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ru-RU"/>
        </w:rPr>
        <w:pict>
          <v:shape id="_x0000_s1079" type="#_x0000_t67" style="position:absolute;margin-left:-42.95pt;margin-top:456.65pt;width:20.55pt;height:29.65pt;z-index:25171251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ru-RU"/>
        </w:rPr>
        <w:pict>
          <v:shape id="_x0000_s1078" type="#_x0000_t67" style="position:absolute;margin-left:-1.85pt;margin-top:365.95pt;width:28.05pt;height:18.7pt;z-index:25171148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7" type="#_x0000_t13" style="position:absolute;margin-left:68.35pt;margin-top:410.85pt;width:65.4pt;height:16.8pt;z-index:25171046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ru-RU"/>
        </w:rPr>
        <w:pict>
          <v:shape id="_x0000_s1076" type="#_x0000_t67" style="position:absolute;margin-left:100.1pt;margin-top:373.45pt;width:22.5pt;height:295.45pt;z-index:25170944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52" type="#_x0000_t202" style="position:absolute;margin-left:122.6pt;margin-top:384.65pt;width:86.9pt;height:62.65pt;z-index:251684864">
            <v:textbox>
              <w:txbxContent>
                <w:p w:rsidR="00E7630C" w:rsidRPr="00E7630C" w:rsidRDefault="00E7630C">
                  <w:pPr>
                    <w:rPr>
                      <w:rFonts w:ascii="Times New Roman" w:hAnsi="Times New Roman" w:cs="Times New Roman"/>
                    </w:rPr>
                  </w:pPr>
                  <w:r w:rsidRPr="00E7630C">
                    <w:rPr>
                      <w:rFonts w:ascii="Times New Roman" w:hAnsi="Times New Roman" w:cs="Times New Roman"/>
                    </w:rPr>
                    <w:t>Рубежный и переводной контроль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5" type="#_x0000_t202" style="position:absolute;margin-left:133.75pt;margin-top:620.35pt;width:117.8pt;height:31.8pt;z-index:251698176">
            <v:textbox>
              <w:txbxContent>
                <w:p w:rsidR="00E7630C" w:rsidRPr="00E7630C" w:rsidRDefault="00A93B0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Индивидуальные листы достижений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" type="#_x0000_t202" style="position:absolute;margin-left:-59.8pt;margin-top:486.3pt;width:42.1pt;height:68.25pt;z-index:251695104">
            <v:textbox>
              <w:txbxContent>
                <w:p w:rsidR="00E7630C" w:rsidRPr="00E7630C" w:rsidRDefault="00E7630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 ГПД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margin-left:-59.8pt;margin-top:384.65pt;width:128.15pt;height:1in;z-index:251683840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7630C">
                    <w:rPr>
                      <w:rFonts w:ascii="Times New Roman" w:hAnsi="Times New Roman" w:cs="Times New Roman"/>
                    </w:rPr>
                    <w:t>Работа системы</w:t>
                  </w:r>
                  <w:r>
                    <w:rPr>
                      <w:rFonts w:ascii="Times New Roman" w:hAnsi="Times New Roman" w:cs="Times New Roman"/>
                    </w:rPr>
                    <w:t xml:space="preserve"> внутреннего мониторинга знаний по математике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1" type="#_x0000_t202" style="position:absolute;margin-left:138.45pt;margin-top:530.5pt;width:136.55pt;height:68.25pt;z-index:251694080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Формирование списка детей – группы риска по прохождению ГИА по математике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5" type="#_x0000_t67" style="position:absolute;margin-left:215.1pt;margin-top:373.45pt;width:17.8pt;height:157.05pt;z-index:25170841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74" type="#_x0000_t67" style="position:absolute;margin-left:335.35pt;margin-top:472.5pt;width:16.85pt;height:101pt;rotation:-1695714fd;z-index:25170739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73" type="#_x0000_t67" style="position:absolute;margin-left:308.65pt;margin-top:477.2pt;width:10.25pt;height:101pt;z-index:25170636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55" type="#_x0000_t202" style="position:absolute;margin-left:296pt;margin-top:578.2pt;width:67.35pt;height:34.6pt;z-index:251687936">
            <v:textbox>
              <w:txbxContent>
                <w:p w:rsidR="00E7630C" w:rsidRPr="00E7630C" w:rsidRDefault="00E7630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Кружки по математике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margin-left:369.35pt;margin-top:573.5pt;width:71.05pt;height:54.2pt;z-index:251689984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Факультативы по математике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67" style="position:absolute;margin-left:278.7pt;margin-top:477.2pt;width:12.15pt;height:159.9pt;z-index:25170432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72" type="#_x0000_t67" style="position:absolute;margin-left:356.7pt;margin-top:466.3pt;width:33.9pt;height:43.95pt;rotation:-3147831fd;z-index:25170534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70" type="#_x0000_t67" style="position:absolute;margin-left:290.85pt;margin-top:365.95pt;width:23.35pt;height:44.9pt;z-index:25170329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69" type="#_x0000_t67" style="position:absolute;margin-left:461.95pt;margin-top:365.95pt;width:8.45pt;height:111.25pt;z-index:25170227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68" type="#_x0000_t67" style="position:absolute;margin-left:404pt;margin-top:365.95pt;width:24.3pt;height:44.9pt;z-index:25170124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67" type="#_x0000_t67" style="position:absolute;margin-left:477.85pt;margin-top:365.95pt;width:9.35pt;height:280.5pt;z-index:25170022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58" type="#_x0000_t202" style="position:absolute;margin-left:369.35pt;margin-top:520.25pt;width:99.1pt;height:38.35pt;z-index:251691008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Межпредметные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взаимодействия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202" style="position:absolute;margin-left:404pt;margin-top:477.2pt;width:73.85pt;height:34.6pt;z-index:251688960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 офисов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" type="#_x0000_t202" style="position:absolute;margin-left:-59.8pt;margin-top:585.7pt;width:66.4pt;height:134.65pt;z-index:251697152">
            <v:textbox>
              <w:txbxContent>
                <w:p w:rsidR="00E7630C" w:rsidRPr="00A93B0A" w:rsidRDefault="00A93B0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Индивидуальные маршруты развития психических процессов детей группы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202" style="position:absolute;margin-left:71.1pt;margin-top:668.9pt;width:176.75pt;height:51.45pt;z-index:251699200">
            <v:textbox>
              <w:txbxContent>
                <w:p w:rsidR="00E7630C" w:rsidRPr="00A93B0A" w:rsidRDefault="00A93B0A" w:rsidP="00A93B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Психологическое сопровождение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испытывающих трудности в изучении математики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0" type="#_x0000_t202" style="position:absolute;margin-left:389.95pt;margin-top:646.45pt;width:97.25pt;height:67.35pt;z-index:251693056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Часы учебного плана на усиление математики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" type="#_x0000_t202" style="position:absolute;margin-left:265.55pt;margin-top:646.45pt;width:103.8pt;height:51.45pt;z-index:251692032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Индивидуальные и групповые занятия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202" style="position:absolute;margin-left:369.35pt;margin-top:405.2pt;width:87.9pt;height:51.45pt;z-index:251686912">
            <v:textbox>
              <w:txbxContent>
                <w:p w:rsidR="00E7630C" w:rsidRPr="00E7630C" w:rsidRDefault="00E7630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Использование ресурсов ИЦШ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margin-left:241.3pt;margin-top:405.2pt;width:103.3pt;height:1in;z-index:251685888">
            <v:textbox>
              <w:txbxContent>
                <w:p w:rsidR="00E7630C" w:rsidRPr="00E7630C" w:rsidRDefault="00E7630C" w:rsidP="00E7630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Введение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разноуровневых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заданий по математике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202" style="position:absolute;margin-left:-54.2pt;margin-top:308pt;width:547.95pt;height:57.95pt;z-index:251682816">
            <v:textbox>
              <w:txbxContent>
                <w:p w:rsidR="00E7630C" w:rsidRPr="00155F92" w:rsidRDefault="00E7630C" w:rsidP="00E7630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Внутренние</w:t>
                  </w:r>
                  <w:r w:rsidRPr="00155F92">
                    <w:rPr>
                      <w:rFonts w:ascii="Times New Roman" w:hAnsi="Times New Roman" w:cs="Times New Roman"/>
                      <w:sz w:val="24"/>
                    </w:rPr>
                    <w:t xml:space="preserve"> ресурсы</w:t>
                  </w:r>
                </w:p>
                <w:p w:rsidR="00E7630C" w:rsidRPr="00155F92" w:rsidRDefault="00E7630C" w:rsidP="00E7630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55F92">
                    <w:rPr>
                      <w:rFonts w:ascii="Times New Roman" w:hAnsi="Times New Roman" w:cs="Times New Roman"/>
                      <w:sz w:val="24"/>
                    </w:rPr>
                    <w:t>(в рамках реализации муниципальной Дорожной карты, направленной на повышение качества математического образования в общеобразовательных организациях Кашинского района)</w:t>
                  </w:r>
                </w:p>
                <w:p w:rsidR="00E7630C" w:rsidRDefault="00E7630C"/>
              </w:txbxContent>
            </v:textbox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9" type="#_x0000_t68" style="position:absolute;margin-left:116.9pt;margin-top:167.7pt;width:21.55pt;height:27.15pt;z-index:25168179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8" type="#_x0000_t67" style="position:absolute;margin-left:-28pt;margin-top:109.75pt;width:26.15pt;height:25.25pt;z-index:25168076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rect id="_x0000_s1028" style="position:absolute;margin-left:-59.8pt;margin-top:135.5pt;width:75.75pt;height:52.35pt;z-index:251660288">
            <v:textbox>
              <w:txbxContent>
                <w:p w:rsidR="00155F92" w:rsidRPr="00155F92" w:rsidRDefault="00155F9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Посещение уроков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7" type="#_x0000_t68" style="position:absolute;margin-left:26.2pt;margin-top:109.75pt;width:29pt;height:85.1pt;z-index:25167974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6" type="#_x0000_t68" style="position:absolute;margin-left:65.5pt;margin-top:34pt;width:27.15pt;height:36.45pt;rotation:2078346fd;z-index:25167872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5" type="#_x0000_t68" style="position:absolute;margin-left:-1.85pt;margin-top:28.4pt;width:17.8pt;height:29pt;z-index:25167769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4" type="#_x0000_t13" style="position:absolute;margin-left:63.65pt;margin-top:75.65pt;width:43pt;height:13.1pt;z-index:251676672" fillcolor="#c0504d [3205]" strokecolor="#f2f2f2 [3041]" strokeweight="3pt">
            <v:shadow on="t" type="perspective" color="#622423 [1605]" opacity=".5" offset="1pt" offset2="-1pt"/>
          </v:shape>
        </w:pict>
      </w:r>
      <w:r w:rsidRPr="00B12F32">
        <w:rPr>
          <w:rFonts w:ascii="Times New Roman" w:hAnsi="Times New Roman" w:cs="Times New Roman"/>
          <w:noProof/>
          <w:lang w:eastAsia="ru-RU"/>
        </w:rPr>
        <w:pict>
          <v:rect id="_x0000_s1029" style="position:absolute;margin-left:-54.2pt;margin-top:57.4pt;width:125.3pt;height:52.35pt;z-index:251661312">
            <v:textbox>
              <w:txbxContent>
                <w:p w:rsidR="00155F92" w:rsidRPr="00155F92" w:rsidRDefault="00155F92" w:rsidP="00155F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Внешний контроль качества знаний по математике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3" type="#_x0000_t13" style="position:absolute;margin-left:313.25pt;margin-top:104.2pt;width:46.75pt;height:15.9pt;rotation:7915276fd;z-index:25167564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rect id="_x0000_s1032" style="position:absolute;margin-left:232.9pt;margin-top:-16.5pt;width:101.9pt;height:39.3pt;z-index:251664384">
            <v:textbox>
              <w:txbxContent>
                <w:p w:rsidR="00155F92" w:rsidRPr="00155F92" w:rsidRDefault="00155F92" w:rsidP="002D20D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55F92">
                    <w:rPr>
                      <w:rFonts w:ascii="Times New Roman" w:hAnsi="Times New Roman" w:cs="Times New Roman"/>
                    </w:rPr>
                    <w:t>ТГУ – мастер-классы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42" type="#_x0000_t89" style="position:absolute;margin-left:308.65pt;margin-top:28.4pt;width:43pt;height:42.05pt;rotation:-1891876fd;z-index:25167462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1" type="#_x0000_t68" style="position:absolute;margin-left:394.65pt;margin-top:14.35pt;width:17.75pt;height:34.6pt;z-index:25167360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0" type="#_x0000_t67" style="position:absolute;margin-left:412.4pt;margin-top:101.3pt;width:24.9pt;height:33.7pt;z-index:25167257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39" type="#_x0000_t13" style="position:absolute;margin-left:328.7pt;margin-top:141.95pt;width:92.6pt;height:11.25pt;rotation:270;z-index:25167155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rect id="_x0000_s1035" style="position:absolute;margin-left:351.65pt;margin-top:48.95pt;width:126.2pt;height:52.35pt;z-index:251667456">
            <v:textbox>
              <w:txbxContent>
                <w:p w:rsidR="00155F92" w:rsidRPr="00155F92" w:rsidRDefault="00155F9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Сотрудничество с Центром образования Кашинского района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209.5pt;margin-top:48.95pt;width:104.7pt;height:43.95pt;z-index:251666432">
            <v:textbox>
              <w:txbxContent>
                <w:p w:rsidR="00155F92" w:rsidRPr="00155F92" w:rsidRDefault="00155F92" w:rsidP="00155F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Интенсивная школа «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Интелект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394.65pt;margin-top:135pt;width:92.55pt;height:39.25pt;z-index:251669504">
            <v:textbox>
              <w:txbxContent>
                <w:p w:rsidR="002D20DF" w:rsidRPr="002D20DF" w:rsidRDefault="002D20DF" w:rsidP="002D20D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База видео уроков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351.65pt;margin-top:-16.5pt;width:126.2pt;height:39.3pt;z-index:251665408">
            <v:textbox>
              <w:txbxContent>
                <w:p w:rsidR="00155F92" w:rsidRPr="00155F92" w:rsidRDefault="00155F92" w:rsidP="002D20D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55F92">
                    <w:rPr>
                      <w:rFonts w:ascii="Times New Roman" w:hAnsi="Times New Roman" w:cs="Times New Roman"/>
                    </w:rPr>
                    <w:t>Смотр</w:t>
                  </w:r>
                </w:p>
                <w:p w:rsidR="00155F92" w:rsidRPr="00155F92" w:rsidRDefault="00155F92" w:rsidP="002D20D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55F92">
                    <w:rPr>
                      <w:rFonts w:ascii="Times New Roman" w:hAnsi="Times New Roman" w:cs="Times New Roman"/>
                    </w:rPr>
                    <w:t>смыслового чтения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71.1pt;margin-top:-16.5pt;width:122.45pt;height:56.1pt;z-index:251663360">
            <v:textbox>
              <w:txbxContent>
                <w:p w:rsidR="00155F92" w:rsidRPr="00155F92" w:rsidRDefault="00155F92" w:rsidP="00155F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55F92">
                    <w:rPr>
                      <w:rFonts w:ascii="Times New Roman" w:hAnsi="Times New Roman" w:cs="Times New Roman"/>
                    </w:rPr>
                    <w:t>Региональный мониторинг подготовки к ГИА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215.1pt;margin-top:135pt;width:136.55pt;height:39.25pt;z-index:251668480">
            <v:textbox>
              <w:txbxContent>
                <w:p w:rsidR="002D20DF" w:rsidRPr="002D20DF" w:rsidRDefault="002D20DF" w:rsidP="002D20D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20DF">
                    <w:rPr>
                      <w:rFonts w:ascii="Times New Roman" w:hAnsi="Times New Roman" w:cs="Times New Roman"/>
                    </w:rPr>
                    <w:t>Математические недели на каникулах</w:t>
                  </w:r>
                </w:p>
              </w:txbxContent>
            </v:textbox>
          </v:rect>
        </w:pict>
      </w:r>
      <w:r w:rsidRPr="00B12F32">
        <w:rPr>
          <w:rFonts w:ascii="Times New Roman" w:hAnsi="Times New Roman" w:cs="Times New Roman"/>
          <w:noProof/>
          <w:lang w:eastAsia="ru-RU"/>
        </w:rPr>
        <w:pict>
          <v:rect id="_x0000_s1038" style="position:absolute;margin-left:106.65pt;margin-top:57.4pt;width:98.15pt;height:59.8pt;z-index:251670528">
            <v:textbox>
              <w:txbxContent>
                <w:p w:rsidR="00155F92" w:rsidRPr="00155F92" w:rsidRDefault="00155F9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Контроль вычислительных навыков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-59.8pt;margin-top:-16.5pt;width:120.6pt;height:56.1pt;z-index:251662336">
            <v:textbox>
              <w:txbxContent>
                <w:p w:rsidR="00155F92" w:rsidRPr="002D20DF" w:rsidRDefault="00155F92" w:rsidP="00155F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20DF">
                    <w:rPr>
                      <w:rFonts w:ascii="Times New Roman" w:hAnsi="Times New Roman" w:cs="Times New Roman"/>
                    </w:rPr>
                    <w:t>Муниципальный мониторинг подготовки к ГИА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65.5pt;margin-top:142.45pt;width:104.7pt;height:31.8pt;z-index:251659264">
            <v:textbox>
              <w:txbxContent>
                <w:p w:rsidR="00155F92" w:rsidRPr="00155F92" w:rsidRDefault="00155F9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Анализ учебных планов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-54.2pt;margin-top:194.85pt;width:532.05pt;height:57pt;z-index:251658240">
            <v:textbox>
              <w:txbxContent>
                <w:p w:rsidR="00155F92" w:rsidRPr="00155F92" w:rsidRDefault="00155F92" w:rsidP="00155F9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55F92">
                    <w:rPr>
                      <w:rFonts w:ascii="Times New Roman" w:hAnsi="Times New Roman" w:cs="Times New Roman"/>
                      <w:sz w:val="24"/>
                    </w:rPr>
                    <w:t>Внешние ресурсы</w:t>
                  </w:r>
                </w:p>
                <w:p w:rsidR="00155F92" w:rsidRPr="00155F92" w:rsidRDefault="00155F92" w:rsidP="00155F9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155F92">
                    <w:rPr>
                      <w:rFonts w:ascii="Times New Roman" w:hAnsi="Times New Roman" w:cs="Times New Roman"/>
                      <w:sz w:val="24"/>
                    </w:rPr>
                    <w:t>(в рамках реализации муниципальной Дорожной карты, направленной на повышение качества математического образования в общеобразовательных организациях Кашинского района)</w:t>
                  </w:r>
                </w:p>
              </w:txbxContent>
            </v:textbox>
          </v:rect>
        </w:pict>
      </w:r>
    </w:p>
    <w:sectPr w:rsidR="00614097" w:rsidSect="00155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5F92"/>
    <w:rsid w:val="00155F92"/>
    <w:rsid w:val="00281689"/>
    <w:rsid w:val="002C715A"/>
    <w:rsid w:val="002D20DF"/>
    <w:rsid w:val="00400124"/>
    <w:rsid w:val="00614097"/>
    <w:rsid w:val="00A93B0A"/>
    <w:rsid w:val="00B12F32"/>
    <w:rsid w:val="00B90837"/>
    <w:rsid w:val="00E7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Информационный центр</dc:creator>
  <cp:keywords/>
  <dc:description/>
  <cp:lastModifiedBy>школа</cp:lastModifiedBy>
  <cp:revision>2</cp:revision>
  <dcterms:created xsi:type="dcterms:W3CDTF">2017-09-27T13:13:00Z</dcterms:created>
  <dcterms:modified xsi:type="dcterms:W3CDTF">2018-09-11T09:42:00Z</dcterms:modified>
</cp:coreProperties>
</file>